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F39" w:rsidRDefault="003A3647">
      <w:r>
        <w:rPr>
          <w:rFonts w:ascii="Times New Roman" w:eastAsia="Times New Roman" w:hAnsi="Times New Roman" w:cs="Times New Roman"/>
          <w:color w:val="ECA728"/>
          <w:sz w:val="60"/>
          <w:szCs w:val="60"/>
        </w:rPr>
        <w:t>Sombreando</w:t>
      </w:r>
    </w:p>
    <w:p w:rsidR="00D65F39" w:rsidRDefault="003A3647">
      <w:pPr>
        <w:jc w:val="center"/>
      </w:pPr>
      <w:r>
        <w:rPr>
          <w:rFonts w:ascii="Times New Roman" w:eastAsia="Times New Roman" w:hAnsi="Times New Roman" w:cs="Times New Roman"/>
          <w:color w:val="ECA728"/>
          <w:sz w:val="60"/>
          <w:szCs w:val="60"/>
        </w:rPr>
        <w:t xml:space="preserve"> </w:t>
      </w:r>
      <w:r>
        <w:rPr>
          <w:noProof/>
        </w:rPr>
        <w:drawing>
          <wp:inline distT="114300" distB="114300" distL="114300" distR="114300">
            <wp:extent cx="4373606" cy="2243138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3606" cy="2243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5F39" w:rsidRDefault="003A3647">
      <w:r>
        <w:rPr>
          <w:rFonts w:ascii="Times New Roman" w:eastAsia="Times New Roman" w:hAnsi="Times New Roman" w:cs="Times New Roman"/>
          <w:b/>
          <w:sz w:val="24"/>
          <w:szCs w:val="24"/>
        </w:rPr>
        <w:t>Dónde Estás:</w:t>
      </w:r>
    </w:p>
    <w:p w:rsidR="00D65F39" w:rsidRDefault="003A3647">
      <w:r>
        <w:rPr>
          <w:rFonts w:ascii="Times New Roman" w:eastAsia="Times New Roman" w:hAnsi="Times New Roman" w:cs="Times New Roman"/>
          <w:sz w:val="24"/>
          <w:szCs w:val="24"/>
        </w:rPr>
        <w:t xml:space="preserve">Sombreando es </w:t>
      </w:r>
      <w:r w:rsidR="008C6E95">
        <w:rPr>
          <w:rFonts w:ascii="Times New Roman" w:eastAsia="Times New Roman" w:hAnsi="Times New Roman" w:cs="Times New Roman"/>
          <w:sz w:val="24"/>
          <w:szCs w:val="24"/>
        </w:rPr>
        <w:t>un ejercicio de la fase Viendo y P</w:t>
      </w:r>
      <w:r>
        <w:rPr>
          <w:rFonts w:ascii="Times New Roman" w:eastAsia="Times New Roman" w:hAnsi="Times New Roman" w:cs="Times New Roman"/>
          <w:sz w:val="24"/>
          <w:szCs w:val="24"/>
        </w:rPr>
        <w:t>erc</w:t>
      </w:r>
      <w:r w:rsidR="008C6E95">
        <w:rPr>
          <w:rFonts w:ascii="Times New Roman" w:eastAsia="Times New Roman" w:hAnsi="Times New Roman" w:cs="Times New Roman"/>
          <w:sz w:val="24"/>
          <w:szCs w:val="24"/>
        </w:rPr>
        <w:t xml:space="preserve">ibiendo en el lado izquierdo de </w:t>
      </w:r>
      <w:proofErr w:type="spellStart"/>
      <w:r w:rsidR="008C6E95"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5F39" w:rsidRDefault="00D65F39"/>
    <w:p w:rsidR="00D65F39" w:rsidRDefault="003A3647">
      <w:r>
        <w:rPr>
          <w:rFonts w:ascii="Times New Roman" w:eastAsia="Times New Roman" w:hAnsi="Times New Roman" w:cs="Times New Roman"/>
          <w:b/>
          <w:sz w:val="24"/>
          <w:szCs w:val="24"/>
        </w:rPr>
        <w:t>Un Vistazo:</w:t>
      </w:r>
    </w:p>
    <w:p w:rsidR="00D65F39" w:rsidRDefault="003A3647">
      <w:r>
        <w:rPr>
          <w:rFonts w:ascii="Times New Roman" w:eastAsia="Times New Roman" w:hAnsi="Times New Roman" w:cs="Times New Roman"/>
          <w:sz w:val="24"/>
          <w:szCs w:val="24"/>
        </w:rPr>
        <w:t xml:space="preserve">Sombreando </w:t>
      </w:r>
      <w:r w:rsidR="008C6E95">
        <w:rPr>
          <w:rFonts w:ascii="Times New Roman" w:eastAsia="Times New Roman" w:hAnsi="Times New Roman" w:cs="Times New Roman"/>
          <w:sz w:val="24"/>
          <w:szCs w:val="24"/>
        </w:rPr>
        <w:t>consiste 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una persona acompaña a alguien por un período definido para observarlo durante el trabajo y aprender de esta observación.</w:t>
      </w:r>
    </w:p>
    <w:p w:rsidR="00D65F39" w:rsidRDefault="00D65F39"/>
    <w:p w:rsidR="00D65F39" w:rsidRDefault="003A3647">
      <w:r>
        <w:rPr>
          <w:rFonts w:ascii="Times New Roman" w:eastAsia="Times New Roman" w:hAnsi="Times New Roman" w:cs="Times New Roman"/>
          <w:sz w:val="24"/>
          <w:szCs w:val="24"/>
        </w:rPr>
        <w:t>Sombreando permite a la persona que sombrea a alguien:</w:t>
      </w:r>
    </w:p>
    <w:p w:rsidR="00D65F39" w:rsidRDefault="003A364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Observar y aprender de un profesional/líder experimen</w:t>
      </w:r>
      <w:r>
        <w:rPr>
          <w:rFonts w:ascii="Times New Roman" w:eastAsia="Times New Roman" w:hAnsi="Times New Roman" w:cs="Times New Roman"/>
          <w:sz w:val="24"/>
          <w:szCs w:val="24"/>
        </w:rPr>
        <w:t>tado</w:t>
      </w:r>
    </w:p>
    <w:p w:rsidR="00D65F39" w:rsidRDefault="008C6E9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Ingresar</w:t>
      </w:r>
      <w:r w:rsidR="003A3647">
        <w:rPr>
          <w:rFonts w:ascii="Times New Roman" w:eastAsia="Times New Roman" w:hAnsi="Times New Roman" w:cs="Times New Roman"/>
          <w:sz w:val="24"/>
          <w:szCs w:val="24"/>
        </w:rPr>
        <w:t xml:space="preserve"> en la experiencia laboral diaria de otra persona</w:t>
      </w:r>
    </w:p>
    <w:p w:rsidR="00D65F39" w:rsidRDefault="008C6E9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Conectarse con </w:t>
      </w:r>
      <w:r w:rsidR="003A3647">
        <w:rPr>
          <w:rFonts w:ascii="Times New Roman" w:eastAsia="Times New Roman" w:hAnsi="Times New Roman" w:cs="Times New Roman"/>
          <w:sz w:val="24"/>
          <w:szCs w:val="24"/>
        </w:rPr>
        <w:t xml:space="preserve">alguien que está enfrentando desafíos similares </w:t>
      </w:r>
    </w:p>
    <w:p w:rsidR="00D65F39" w:rsidRDefault="00D65F39"/>
    <w:p w:rsidR="00D65F39" w:rsidRDefault="003A3647">
      <w:r>
        <w:rPr>
          <w:rFonts w:ascii="Times New Roman" w:eastAsia="Times New Roman" w:hAnsi="Times New Roman" w:cs="Times New Roman"/>
          <w:b/>
          <w:sz w:val="24"/>
          <w:szCs w:val="24"/>
        </w:rPr>
        <w:t>El Propósito:</w:t>
      </w:r>
    </w:p>
    <w:p w:rsidR="00D65F39" w:rsidRDefault="003A3647">
      <w:r>
        <w:rPr>
          <w:rFonts w:ascii="Times New Roman" w:eastAsia="Times New Roman" w:hAnsi="Times New Roman" w:cs="Times New Roman"/>
          <w:sz w:val="24"/>
          <w:szCs w:val="24"/>
        </w:rPr>
        <w:t>El propósito de sombreando es observar y absorber el conocimiento práctico e intuitivo de un colega, cliente, o una pe</w:t>
      </w:r>
      <w:r>
        <w:rPr>
          <w:rFonts w:ascii="Times New Roman" w:eastAsia="Times New Roman" w:hAnsi="Times New Roman" w:cs="Times New Roman"/>
          <w:sz w:val="24"/>
          <w:szCs w:val="24"/>
        </w:rPr>
        <w:t>rsona interesante de ot</w:t>
      </w:r>
      <w:r w:rsidR="008C6E95">
        <w:rPr>
          <w:rFonts w:ascii="Times New Roman" w:eastAsia="Times New Roman" w:hAnsi="Times New Roman" w:cs="Times New Roman"/>
          <w:sz w:val="24"/>
          <w:szCs w:val="24"/>
        </w:rPr>
        <w:t>ra manera, y al hacerlo, obtener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una nueva perspectiva sobre su propio trabajo. </w:t>
      </w:r>
    </w:p>
    <w:p w:rsidR="00D65F39" w:rsidRDefault="00D65F39"/>
    <w:p w:rsidR="00D65F39" w:rsidRDefault="003A3647">
      <w:r>
        <w:rPr>
          <w:rFonts w:ascii="Times New Roman" w:eastAsia="Times New Roman" w:hAnsi="Times New Roman" w:cs="Times New Roman"/>
          <w:b/>
          <w:sz w:val="24"/>
          <w:szCs w:val="24"/>
        </w:rPr>
        <w:t>Los usos y los resultados:</w:t>
      </w:r>
    </w:p>
    <w:p w:rsidR="00D65F39" w:rsidRDefault="00D65F39"/>
    <w:p w:rsidR="00D65F39" w:rsidRDefault="003A364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Información en tiempo real sobre las prácticas de un líder experimentado. </w:t>
      </w:r>
    </w:p>
    <w:p w:rsidR="00D65F39" w:rsidRDefault="003A364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acceso</w:t>
      </w:r>
      <w:r w:rsidR="008C6E9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</w:t>
      </w:r>
      <w:r w:rsidR="008C6E95">
        <w:rPr>
          <w:rFonts w:ascii="Times New Roman" w:eastAsia="Times New Roman" w:hAnsi="Times New Roman" w:cs="Times New Roman"/>
          <w:sz w:val="24"/>
          <w:szCs w:val="24"/>
        </w:rPr>
        <w:t xml:space="preserve">ción sobre </w:t>
      </w:r>
      <w:r>
        <w:rPr>
          <w:rFonts w:ascii="Times New Roman" w:eastAsia="Times New Roman" w:hAnsi="Times New Roman" w:cs="Times New Roman"/>
          <w:sz w:val="24"/>
          <w:szCs w:val="24"/>
        </w:rPr>
        <w:t>las rutinas diarias del trab</w:t>
      </w:r>
      <w:r>
        <w:rPr>
          <w:rFonts w:ascii="Times New Roman" w:eastAsia="Times New Roman" w:hAnsi="Times New Roman" w:cs="Times New Roman"/>
          <w:sz w:val="24"/>
          <w:szCs w:val="24"/>
        </w:rPr>
        <w:t>ajo de liderazgo sin estar “en el escenario”</w:t>
      </w:r>
    </w:p>
    <w:p w:rsidR="00D65F39" w:rsidRDefault="003A364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 comprensión más profunda del trabajo del líder</w:t>
      </w:r>
    </w:p>
    <w:p w:rsidR="00D65F39" w:rsidRDefault="003A364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identificación de las barreras y las oportunidades de liderazgo que deben abordarse</w:t>
      </w:r>
    </w:p>
    <w:p w:rsidR="00D65F39" w:rsidRDefault="003A364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Una red personal ampliada </w:t>
      </w:r>
    </w:p>
    <w:p w:rsidR="00D65F39" w:rsidRDefault="003A364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Nueva ideas para sus propias prácticas de lide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razgo </w:t>
      </w:r>
    </w:p>
    <w:p w:rsidR="00D65F39" w:rsidRDefault="003A364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Mayor claridad sobre su propi</w:t>
      </w:r>
      <w:r w:rsidR="008C6E95">
        <w:rPr>
          <w:rFonts w:ascii="Times New Roman" w:eastAsia="Times New Roman" w:hAnsi="Times New Roman" w:cs="Times New Roman"/>
          <w:sz w:val="24"/>
          <w:szCs w:val="24"/>
        </w:rPr>
        <w:t xml:space="preserve">o perfil de desafío a través del lente de esta experiencia. </w:t>
      </w:r>
    </w:p>
    <w:p w:rsidR="00D65F39" w:rsidRDefault="003A3647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D65F39" w:rsidRDefault="003A3647">
      <w:r>
        <w:rPr>
          <w:rFonts w:ascii="Times New Roman" w:eastAsia="Times New Roman" w:hAnsi="Times New Roman" w:cs="Times New Roman"/>
          <w:b/>
          <w:sz w:val="24"/>
          <w:szCs w:val="24"/>
        </w:rPr>
        <w:t>La Estructura:</w:t>
      </w:r>
    </w:p>
    <w:p w:rsidR="00D65F39" w:rsidRDefault="003A3647">
      <w:r>
        <w:rPr>
          <w:rFonts w:ascii="Times New Roman" w:eastAsia="Times New Roman" w:hAnsi="Times New Roman" w:cs="Times New Roman"/>
          <w:i/>
          <w:sz w:val="24"/>
          <w:szCs w:val="24"/>
        </w:rPr>
        <w:t>Las personas y el sitio</w:t>
      </w:r>
    </w:p>
    <w:p w:rsidR="00D65F39" w:rsidRDefault="003A3647">
      <w:r>
        <w:rPr>
          <w:rFonts w:ascii="Times New Roman" w:eastAsia="Times New Roman" w:hAnsi="Times New Roman" w:cs="Times New Roman"/>
          <w:sz w:val="24"/>
          <w:szCs w:val="24"/>
        </w:rPr>
        <w:t xml:space="preserve">Los participantes identifican un “sombreado” (persona que vas a sombrear) potencial, y después visitan a la persona por un día. </w:t>
      </w:r>
    </w:p>
    <w:p w:rsidR="00D65F39" w:rsidRDefault="00D65F39"/>
    <w:p w:rsidR="00D65F39" w:rsidRDefault="003A3647">
      <w:r>
        <w:rPr>
          <w:rFonts w:ascii="Times New Roman" w:eastAsia="Times New Roman" w:hAnsi="Times New Roman" w:cs="Times New Roman"/>
          <w:i/>
          <w:sz w:val="24"/>
          <w:szCs w:val="24"/>
        </w:rPr>
        <w:t>Tiempo</w:t>
      </w:r>
    </w:p>
    <w:p w:rsidR="00D65F39" w:rsidRDefault="003A3647">
      <w:r>
        <w:rPr>
          <w:rFonts w:ascii="Times New Roman" w:eastAsia="Times New Roman" w:hAnsi="Times New Roman" w:cs="Times New Roman"/>
          <w:sz w:val="24"/>
          <w:szCs w:val="24"/>
        </w:rPr>
        <w:t xml:space="preserve">Un mínimo de medio día; </w:t>
      </w:r>
      <w:r w:rsidR="008C6E95">
        <w:rPr>
          <w:rFonts w:ascii="Times New Roman" w:eastAsia="Times New Roman" w:hAnsi="Times New Roman" w:cs="Times New Roman"/>
          <w:sz w:val="24"/>
          <w:szCs w:val="24"/>
        </w:rPr>
        <w:t>preferiblemente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día de trabajo completo </w:t>
      </w:r>
    </w:p>
    <w:p w:rsidR="00D65F39" w:rsidRDefault="00D65F39"/>
    <w:p w:rsidR="00D65F39" w:rsidRDefault="003A3647">
      <w:r>
        <w:rPr>
          <w:rFonts w:ascii="Times New Roman" w:eastAsia="Times New Roman" w:hAnsi="Times New Roman" w:cs="Times New Roman"/>
          <w:b/>
          <w:sz w:val="24"/>
          <w:szCs w:val="24"/>
        </w:rPr>
        <w:t>El Proceso:</w:t>
      </w:r>
    </w:p>
    <w:p w:rsidR="00D65F39" w:rsidRDefault="003A3647">
      <w:r>
        <w:rPr>
          <w:rFonts w:ascii="Times New Roman" w:eastAsia="Times New Roman" w:hAnsi="Times New Roman" w:cs="Times New Roman"/>
          <w:i/>
          <w:sz w:val="24"/>
          <w:szCs w:val="24"/>
        </w:rPr>
        <w:t>Paso 1</w:t>
      </w:r>
    </w:p>
    <w:p w:rsidR="00D65F39" w:rsidRDefault="003A3647">
      <w:r>
        <w:rPr>
          <w:rFonts w:ascii="Times New Roman" w:eastAsia="Times New Roman" w:hAnsi="Times New Roman" w:cs="Times New Roman"/>
          <w:sz w:val="24"/>
          <w:szCs w:val="24"/>
        </w:rPr>
        <w:t>Define el objetivo del proceso e id</w:t>
      </w:r>
      <w:r>
        <w:rPr>
          <w:rFonts w:ascii="Times New Roman" w:eastAsia="Times New Roman" w:hAnsi="Times New Roman" w:cs="Times New Roman"/>
          <w:sz w:val="24"/>
          <w:szCs w:val="24"/>
        </w:rPr>
        <w:t>entifica a una persona apropiada para sombrear. La persona y el contexto deben ser interesantes y desconocidos.</w:t>
      </w:r>
    </w:p>
    <w:p w:rsidR="00D65F39" w:rsidRDefault="00D65F39"/>
    <w:p w:rsidR="00D65F39" w:rsidRDefault="003A3647"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Paso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</w:t>
      </w:r>
    </w:p>
    <w:p w:rsidR="00D65F39" w:rsidRDefault="003A3647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Haz una cita con el sombreado</w:t>
      </w:r>
    </w:p>
    <w:p w:rsidR="00D65F39" w:rsidRDefault="003A3647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Deja a la persona que deseas sombrear saber que estás interesado apenas en seguir su práctica y rutinas diarias y que no hay necesidad de ningún programa o tratamiento especial. </w:t>
      </w:r>
    </w:p>
    <w:p w:rsidR="00D65F39" w:rsidRDefault="003A3647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hay necesidad de </w:t>
      </w:r>
      <w:r w:rsidR="008C6E95">
        <w:rPr>
          <w:rFonts w:ascii="Times New Roman" w:eastAsia="Times New Roman" w:hAnsi="Times New Roman" w:cs="Times New Roman"/>
          <w:sz w:val="24"/>
          <w:szCs w:val="24"/>
        </w:rPr>
        <w:t>que reserve tiempo extra para ti,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excepto al final del día</w:t>
      </w:r>
      <w:r w:rsidR="008C6E95">
        <w:rPr>
          <w:rFonts w:ascii="Times New Roman" w:eastAsia="Times New Roman" w:hAnsi="Times New Roman" w:cs="Times New Roman"/>
          <w:sz w:val="24"/>
          <w:szCs w:val="24"/>
        </w:rPr>
        <w:t xml:space="preserve"> para la entrevista de cierre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C6E95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minutos a una hora). Eso también se puede hacer durante el almuerzo o la cena. </w:t>
      </w:r>
    </w:p>
    <w:p w:rsidR="00D65F39" w:rsidRDefault="003A3647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Deja al sombreado saber sobre lo que estás particularmente interesado en aprender. El sombreado puede seleccionar 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mejor día para su experiencia de sombreando. </w:t>
      </w:r>
    </w:p>
    <w:p w:rsidR="00D65F39" w:rsidRDefault="003A3647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Confidencialidad: aclarar que cualquier cosa que observas u oigas será manejada confidencialmente. </w:t>
      </w:r>
    </w:p>
    <w:p w:rsidR="00D65F39" w:rsidRDefault="003A3647"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Paso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3</w:t>
      </w:r>
    </w:p>
    <w:p w:rsidR="00D65F39" w:rsidRDefault="003A3647">
      <w:r>
        <w:rPr>
          <w:rFonts w:ascii="Times New Roman" w:eastAsia="Times New Roman" w:hAnsi="Times New Roman" w:cs="Times New Roman"/>
          <w:sz w:val="24"/>
          <w:szCs w:val="24"/>
        </w:rPr>
        <w:t>En la mañana del día del sombreando, prepárate y toma 10-20 minutos antes del ejercicio para:</w:t>
      </w:r>
    </w:p>
    <w:p w:rsidR="00D65F39" w:rsidRDefault="003A3647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Enfocar </w:t>
      </w:r>
      <w:r w:rsidR="008C6E95">
        <w:rPr>
          <w:rFonts w:ascii="Times New Roman" w:eastAsia="Times New Roman" w:hAnsi="Times New Roman" w:cs="Times New Roman"/>
          <w:sz w:val="24"/>
          <w:szCs w:val="24"/>
        </w:rPr>
        <w:t xml:space="preserve">en el propósito de </w:t>
      </w:r>
      <w:r>
        <w:rPr>
          <w:rFonts w:ascii="Times New Roman" w:eastAsia="Times New Roman" w:hAnsi="Times New Roman" w:cs="Times New Roman"/>
          <w:sz w:val="24"/>
          <w:szCs w:val="24"/>
        </w:rPr>
        <w:t>sombrear: que quieres aprender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D65F39" w:rsidRDefault="003A3647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Imaginar el mejor r</w:t>
      </w:r>
      <w:r w:rsidR="008C6E95">
        <w:rPr>
          <w:rFonts w:ascii="Times New Roman" w:eastAsia="Times New Roman" w:hAnsi="Times New Roman" w:cs="Times New Roman"/>
          <w:sz w:val="24"/>
          <w:szCs w:val="24"/>
        </w:rPr>
        <w:t xml:space="preserve">esultado posible del día para 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para tu sombreado. </w:t>
      </w:r>
    </w:p>
    <w:p w:rsidR="00D65F39" w:rsidRDefault="003A3647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Conectar al futuro que qu</w:t>
      </w:r>
      <w:r w:rsidR="008C6E95">
        <w:rPr>
          <w:rFonts w:ascii="Times New Roman" w:eastAsia="Times New Roman" w:hAnsi="Times New Roman" w:cs="Times New Roman"/>
          <w:sz w:val="24"/>
          <w:szCs w:val="24"/>
        </w:rPr>
        <w:t>ieres crear--y piensa en cómo 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sombreando podría ser un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primer </w:t>
      </w:r>
      <w:r w:rsidR="008C6E95">
        <w:rPr>
          <w:rFonts w:ascii="Times New Roman" w:eastAsia="Times New Roman" w:hAnsi="Times New Roman" w:cs="Times New Roman"/>
          <w:sz w:val="24"/>
          <w:szCs w:val="24"/>
        </w:rPr>
        <w:t>aporte en esta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dirección. </w:t>
      </w:r>
    </w:p>
    <w:p w:rsidR="00D65F39" w:rsidRDefault="00D65F39"/>
    <w:p w:rsidR="00D65F39" w:rsidRDefault="003A3647">
      <w:r>
        <w:rPr>
          <w:rFonts w:ascii="Times New Roman" w:eastAsia="Times New Roman" w:hAnsi="Times New Roman" w:cs="Times New Roman"/>
          <w:sz w:val="24"/>
          <w:szCs w:val="24"/>
        </w:rPr>
        <w:t>Una 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que llegas a la oficina de tu sombreado, crea transparencia y confianza sobre el propósito y el proceso de la experiencia del ejercicio de sombreando; establece una conexión personal desde el principio; usa observaciones en la oficina de su entrevistado </w:t>
      </w:r>
      <w:r>
        <w:rPr>
          <w:rFonts w:ascii="Times New Roman" w:eastAsia="Times New Roman" w:hAnsi="Times New Roman" w:cs="Times New Roman"/>
          <w:sz w:val="24"/>
          <w:szCs w:val="24"/>
        </w:rPr>
        <w:t>o regresa a temas que surgieron durante los primeros momentos de la conversación para establecer</w:t>
      </w:r>
      <w:r w:rsidR="008C6E95">
        <w:rPr>
          <w:rFonts w:ascii="Times New Roman" w:eastAsia="Times New Roman" w:hAnsi="Times New Roman" w:cs="Times New Roman"/>
          <w:sz w:val="24"/>
          <w:szCs w:val="24"/>
        </w:rPr>
        <w:t xml:space="preserve"> una conexión personal. Deja a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sombreado saber que lo que aprendes durante el día es para su uso personal solamente y no será compartido con otros. </w:t>
      </w:r>
    </w:p>
    <w:p w:rsidR="00D65F39" w:rsidRDefault="003A3647">
      <w:r>
        <w:rPr>
          <w:rFonts w:ascii="Times New Roman" w:eastAsia="Times New Roman" w:hAnsi="Times New Roman" w:cs="Times New Roman"/>
          <w:sz w:val="24"/>
          <w:szCs w:val="24"/>
        </w:rPr>
        <w:t xml:space="preserve">Durante </w:t>
      </w:r>
      <w:r>
        <w:rPr>
          <w:rFonts w:ascii="Times New Roman" w:eastAsia="Times New Roman" w:hAnsi="Times New Roman" w:cs="Times New Roman"/>
          <w:sz w:val="24"/>
          <w:szCs w:val="24"/>
        </w:rPr>
        <w:t>el ejercicio de sombreando escucha con la mente y el corazón b</w:t>
      </w:r>
      <w:r w:rsidR="008C6E95">
        <w:rPr>
          <w:rFonts w:ascii="Times New Roman" w:eastAsia="Times New Roman" w:hAnsi="Times New Roman" w:cs="Times New Roman"/>
          <w:sz w:val="24"/>
          <w:szCs w:val="24"/>
        </w:rPr>
        <w:t>ien abiertos, toma notas, y sigue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las principios a continuación.</w:t>
      </w:r>
    </w:p>
    <w:p w:rsidR="00D65F39" w:rsidRDefault="00D65F39"/>
    <w:p w:rsidR="00D65F39" w:rsidRDefault="003A3647"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Paso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4</w:t>
      </w:r>
    </w:p>
    <w:p w:rsidR="00D65F39" w:rsidRDefault="003A3647">
      <w:r>
        <w:rPr>
          <w:rFonts w:ascii="Times New Roman" w:eastAsia="Times New Roman" w:hAnsi="Times New Roman" w:cs="Times New Roman"/>
          <w:sz w:val="24"/>
          <w:szCs w:val="24"/>
        </w:rPr>
        <w:t>La entrevista de la interrogación:</w:t>
      </w:r>
    </w:p>
    <w:p w:rsidR="00D65F39" w:rsidRDefault="003A3647">
      <w:r>
        <w:rPr>
          <w:rFonts w:ascii="Times New Roman" w:eastAsia="Times New Roman" w:hAnsi="Times New Roman" w:cs="Times New Roman"/>
          <w:sz w:val="24"/>
          <w:szCs w:val="24"/>
        </w:rPr>
        <w:t xml:space="preserve">Al final del día o durante el almuerzo, conducta una breve entrevista con la persona que sombreaste. </w:t>
      </w:r>
    </w:p>
    <w:p w:rsidR="00D65F39" w:rsidRDefault="00D65F39"/>
    <w:p w:rsidR="00D65F39" w:rsidRDefault="003A3647">
      <w:r>
        <w:rPr>
          <w:rFonts w:ascii="Times New Roman" w:eastAsia="Times New Roman" w:hAnsi="Times New Roman" w:cs="Times New Roman"/>
          <w:b/>
          <w:sz w:val="24"/>
          <w:szCs w:val="24"/>
        </w:rPr>
        <w:t>Ejemplos de preguntas para la interrogación:</w:t>
      </w:r>
    </w:p>
    <w:p w:rsidR="00D65F39" w:rsidRDefault="003A3647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¿Qué viaje le llevó a su posición actual?</w:t>
      </w:r>
    </w:p>
    <w:p w:rsidR="00D65F39" w:rsidRDefault="003A3647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¿Qué ejemplos buenos y malos de liderazgo ha experimentado?</w:t>
      </w:r>
    </w:p>
    <w:p w:rsidR="00D65F39" w:rsidRDefault="003A3647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¿</w:t>
      </w:r>
      <w:r w:rsidR="008C6E95">
        <w:rPr>
          <w:rFonts w:ascii="Times New Roman" w:eastAsia="Times New Roman" w:hAnsi="Times New Roman" w:cs="Times New Roman"/>
          <w:sz w:val="24"/>
          <w:szCs w:val="24"/>
        </w:rPr>
        <w:t>Cuáles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son los desafíos clave que está enfrentando actualmente?</w:t>
      </w:r>
    </w:p>
    <w:p w:rsidR="00D65F39" w:rsidRDefault="003A3647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¿Cuál es su trabajo como líder? Que en la organización faltaría sin usted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¿</w:t>
      </w:r>
      <w:r w:rsidR="008C6E95">
        <w:rPr>
          <w:rFonts w:ascii="Times New Roman" w:eastAsia="Times New Roman" w:hAnsi="Times New Roman" w:cs="Times New Roman"/>
          <w:sz w:val="24"/>
          <w:szCs w:val="24"/>
        </w:rPr>
        <w:t>Qué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valor alegra?</w:t>
      </w:r>
    </w:p>
    <w:p w:rsidR="00D65F39" w:rsidRDefault="003A3647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¿</w:t>
      </w:r>
      <w:r w:rsidR="008C6E95">
        <w:rPr>
          <w:rFonts w:ascii="Times New Roman" w:eastAsia="Times New Roman" w:hAnsi="Times New Roman" w:cs="Times New Roman"/>
          <w:sz w:val="24"/>
          <w:szCs w:val="24"/>
        </w:rPr>
        <w:t>Cuándo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empezó en esta posición, que tenía que dejar ir (desaprender) y qué nuevas competencias tenía 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desarrollar? </w:t>
      </w:r>
    </w:p>
    <w:p w:rsidR="00D65F39" w:rsidRDefault="008C6E9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¿Qué barreras existen en</w:t>
      </w:r>
      <w:r w:rsidR="003A3647">
        <w:rPr>
          <w:rFonts w:ascii="Times New Roman" w:eastAsia="Times New Roman" w:hAnsi="Times New Roman" w:cs="Times New Roman"/>
          <w:sz w:val="24"/>
          <w:szCs w:val="24"/>
        </w:rPr>
        <w:t xml:space="preserve"> el sistema actual que impiden a su equipo/organización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ealizar </w:t>
      </w:r>
      <w:r w:rsidR="003A3647">
        <w:rPr>
          <w:rFonts w:ascii="Times New Roman" w:eastAsia="Times New Roman" w:hAnsi="Times New Roman" w:cs="Times New Roman"/>
          <w:sz w:val="24"/>
          <w:szCs w:val="24"/>
        </w:rPr>
        <w:t>su potencial más plenamente?</w:t>
      </w:r>
    </w:p>
    <w:p w:rsidR="00D65F39" w:rsidRDefault="003A3647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¿Qué prácticas personales usa usted para aprovechar su mejor potencial?</w:t>
      </w:r>
    </w:p>
    <w:p w:rsidR="00D65F39" w:rsidRDefault="003A3647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Después de completar todo las</w:t>
      </w:r>
      <w:r w:rsidR="008C6E95">
        <w:rPr>
          <w:rFonts w:ascii="Times New Roman" w:eastAsia="Times New Roman" w:hAnsi="Times New Roman" w:cs="Times New Roman"/>
          <w:sz w:val="24"/>
          <w:szCs w:val="24"/>
        </w:rPr>
        <w:t xml:space="preserve"> preguntas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revisa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 w:rsidR="008C6E95">
        <w:rPr>
          <w:rFonts w:ascii="Times New Roman" w:eastAsia="Times New Roman" w:hAnsi="Times New Roman" w:cs="Times New Roman"/>
          <w:sz w:val="24"/>
          <w:szCs w:val="24"/>
        </w:rPr>
        <w:t>datos de la entrevista, y resume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los resultados. </w:t>
      </w:r>
    </w:p>
    <w:p w:rsidR="00D65F39" w:rsidRDefault="00D65F39"/>
    <w:p w:rsidR="00D65F39" w:rsidRDefault="003A3647"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Paso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5</w:t>
      </w:r>
    </w:p>
    <w:p w:rsidR="00D65F39" w:rsidRDefault="003A3647">
      <w:r>
        <w:rPr>
          <w:rFonts w:ascii="Times New Roman" w:eastAsia="Times New Roman" w:hAnsi="Times New Roman" w:cs="Times New Roman"/>
          <w:sz w:val="24"/>
          <w:szCs w:val="24"/>
        </w:rPr>
        <w:t>“Interroga” y cristaliza inmediatamente después; captura la</w:t>
      </w:r>
      <w:r w:rsidR="008C6E95">
        <w:rPr>
          <w:rFonts w:ascii="Times New Roman" w:eastAsia="Times New Roman" w:hAnsi="Times New Roman" w:cs="Times New Roman"/>
          <w:sz w:val="24"/>
          <w:szCs w:val="24"/>
        </w:rPr>
        <w:t>s observaciones y las ideas en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diario; no hagas llamadas telefónicas o tengas conversaciones entre la experiencia de sombreando, y el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8C6E95">
        <w:rPr>
          <w:rFonts w:ascii="Times New Roman" w:eastAsia="Times New Roman" w:hAnsi="Times New Roman" w:cs="Times New Roman"/>
          <w:sz w:val="24"/>
          <w:szCs w:val="24"/>
        </w:rPr>
        <w:t>ecordar tu</w:t>
      </w:r>
      <w:r>
        <w:rPr>
          <w:rFonts w:ascii="Times New Roman" w:eastAsia="Times New Roman" w:hAnsi="Times New Roman" w:cs="Times New Roman"/>
          <w:sz w:val="24"/>
          <w:szCs w:val="24"/>
        </w:rPr>
        <w:t>s pensamientos e impresiones; usa un proceso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estructurado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como este que se ofrece a continuación:</w:t>
      </w:r>
    </w:p>
    <w:p w:rsidR="00D65F39" w:rsidRDefault="003A3647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Cuáles  son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2-3 observaciones claves de hoy? </w:t>
      </w:r>
    </w:p>
    <w:p w:rsidR="00D65F39" w:rsidRDefault="003A3647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¿Cuáles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son sus implicaciones para su propio trabajo?</w:t>
      </w:r>
    </w:p>
    <w:p w:rsidR="00D65F39" w:rsidRDefault="003A3647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¿Cuáles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 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2-3 desafíos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liderazgo que su sombreado enfrentó hoy?</w:t>
      </w:r>
    </w:p>
    <w:p w:rsidR="00D65F39" w:rsidRDefault="003A3647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¿Cuál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intervención que hizo el sombreado </w:t>
      </w:r>
      <w:r>
        <w:rPr>
          <w:rFonts w:ascii="Times New Roman" w:eastAsia="Times New Roman" w:hAnsi="Times New Roman" w:cs="Times New Roman"/>
          <w:sz w:val="24"/>
          <w:szCs w:val="24"/>
        </w:rPr>
        <w:t>cambió el curso?</w:t>
      </w:r>
    </w:p>
    <w:p w:rsidR="00D65F39" w:rsidRDefault="003A3647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Refleja sobre las intervenciones que han fallado. </w:t>
      </w:r>
    </w:p>
    <w:p w:rsidR="00D65F39" w:rsidRDefault="003A3647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¿Hubo momentos en los que me sentí incómodo con cómo fueron las co</w:t>
      </w:r>
      <w:r>
        <w:rPr>
          <w:rFonts w:ascii="Times New Roman" w:eastAsia="Times New Roman" w:hAnsi="Times New Roman" w:cs="Times New Roman"/>
          <w:sz w:val="24"/>
          <w:szCs w:val="24"/>
        </w:rPr>
        <w:t>sas? ¿Por qué?</w:t>
      </w:r>
    </w:p>
    <w:p w:rsidR="00D65F39" w:rsidRDefault="003A3647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¿Hubo momentos en lo que me sentí inspirado durante el día? ¿Por qué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D65F39" w:rsidRDefault="003A3647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¿Cuáles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otras cosas notaste sobre tu mismo?</w:t>
      </w:r>
    </w:p>
    <w:p w:rsidR="00D65F39" w:rsidRDefault="003A3647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¿Otras observaciones claves?</w:t>
      </w:r>
    </w:p>
    <w:p w:rsidR="00D65F39" w:rsidRDefault="003A3647"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Paso 6 </w:t>
      </w:r>
    </w:p>
    <w:p w:rsidR="00D65F39" w:rsidRDefault="003A36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Manda una nota de agradecimiento: cierra el bucle de retroalimentación enviando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sombreado un breve correo electrónico o buzón de voz para decir gracias por el día (dentro de las 24 horas). También puedes usarlo para decir algo sobre la información más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importante que has recogido del día o de la entrevista del cierre. </w:t>
      </w:r>
    </w:p>
    <w:p w:rsidR="003A3647" w:rsidRDefault="003A3647">
      <w:bookmarkStart w:id="0" w:name="_GoBack"/>
      <w:bookmarkEnd w:id="0"/>
    </w:p>
    <w:p w:rsidR="00D65F39" w:rsidRDefault="00D65F39"/>
    <w:p w:rsidR="00D65F39" w:rsidRDefault="003A3647"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Los Principios: </w:t>
      </w:r>
    </w:p>
    <w:p w:rsidR="00D65F39" w:rsidRDefault="00D65F39"/>
    <w:p w:rsidR="00D65F39" w:rsidRDefault="003A3647">
      <w:r>
        <w:rPr>
          <w:rFonts w:ascii="Times New Roman" w:eastAsia="Times New Roman" w:hAnsi="Times New Roman" w:cs="Times New Roman"/>
          <w:sz w:val="24"/>
          <w:szCs w:val="24"/>
        </w:rPr>
        <w:t xml:space="preserve">Sombreando funciona mejor cuando los participantes seleccionan a una persona que no conocen y un área de negocios que no es familiar o “al otro extremo del universo corporativo.” </w:t>
      </w:r>
    </w:p>
    <w:p w:rsidR="00D65F39" w:rsidRDefault="003A3647">
      <w:r>
        <w:rPr>
          <w:rFonts w:ascii="Times New Roman" w:eastAsia="Times New Roman" w:hAnsi="Times New Roman" w:cs="Times New Roman"/>
          <w:sz w:val="24"/>
          <w:szCs w:val="24"/>
        </w:rPr>
        <w:t>Sombreando no es una entrevista o una visita con un amigo viejo. No sigue 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programa estructurado. </w:t>
      </w:r>
    </w:p>
    <w:p w:rsidR="00D65F39" w:rsidRDefault="00D65F39"/>
    <w:p w:rsidR="00D65F39" w:rsidRDefault="003A3647">
      <w:r>
        <w:rPr>
          <w:rFonts w:ascii="Times New Roman" w:eastAsia="Times New Roman" w:hAnsi="Times New Roman" w:cs="Times New Roman"/>
          <w:sz w:val="24"/>
          <w:szCs w:val="24"/>
        </w:rPr>
        <w:t xml:space="preserve">Suspende su voz de juicio (VDJ) para ver la situación con ojos frescos. Observa. Observa. Observa. Trata de ver la situación desde la perspectiva de una cámara de vídeo, o un primer día en el trabajo, o la de un investigador.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>o has visitado o estado en reuniones en esta empresa antes. Sólo ves a esta persona trabajando durante el día tratando de hacer las cosas. Lo que importa en este punto no es si o en qué manera su entorno de trabajo, reuniones, o colegas son similares o dif</w:t>
      </w:r>
      <w:r>
        <w:rPr>
          <w:rFonts w:ascii="Times New Roman" w:eastAsia="Times New Roman" w:hAnsi="Times New Roman" w:cs="Times New Roman"/>
          <w:sz w:val="24"/>
          <w:szCs w:val="24"/>
        </w:rPr>
        <w:t>erentes de la tuya. Puedes evaluar eso en un momento posterior. Estás ahí para observar y sumergirte en cómo evoluciona el día.</w:t>
      </w:r>
    </w:p>
    <w:p w:rsidR="00D65F39" w:rsidRDefault="00D65F39"/>
    <w:p w:rsidR="00D65F39" w:rsidRDefault="003A3647">
      <w:r>
        <w:rPr>
          <w:rFonts w:ascii="Times New Roman" w:eastAsia="Times New Roman" w:hAnsi="Times New Roman" w:cs="Times New Roman"/>
          <w:sz w:val="24"/>
          <w:szCs w:val="24"/>
        </w:rPr>
        <w:t xml:space="preserve"> Accede a tu ignorancia: A medida que el día se desarrolla, presta atención y confíe en las preguntas y observaciones que se 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ocurren; graba preguntas y observaciones importantes en su cuaderno. </w:t>
      </w:r>
    </w:p>
    <w:p w:rsidR="00D65F39" w:rsidRDefault="00D65F39"/>
    <w:p w:rsidR="00D65F39" w:rsidRDefault="003A3647">
      <w:r>
        <w:rPr>
          <w:rFonts w:ascii="Times New Roman" w:eastAsia="Times New Roman" w:hAnsi="Times New Roman" w:cs="Times New Roman"/>
          <w:sz w:val="24"/>
          <w:szCs w:val="24"/>
        </w:rPr>
        <w:t>Sé empático con su sombreado y su entorno: trata de observar desde la perspectiva de la otra persona. Simpatiza con la persona y su tarea, y aprecia su estrategia y manera de manejar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cosas. </w:t>
      </w:r>
    </w:p>
    <w:p w:rsidR="00D65F39" w:rsidRDefault="00D65F39"/>
    <w:p w:rsidR="00D65F39" w:rsidRDefault="003A3647">
      <w:r>
        <w:rPr>
          <w:rFonts w:ascii="Times New Roman" w:eastAsia="Times New Roman" w:hAnsi="Times New Roman" w:cs="Times New Roman"/>
          <w:b/>
          <w:sz w:val="24"/>
          <w:szCs w:val="24"/>
        </w:rPr>
        <w:t>Usa con…:</w:t>
      </w:r>
    </w:p>
    <w:p w:rsidR="00D65F39" w:rsidRDefault="003A3647">
      <w:r>
        <w:rPr>
          <w:rFonts w:ascii="Times New Roman" w:eastAsia="Times New Roman" w:hAnsi="Times New Roman" w:cs="Times New Roman"/>
          <w:sz w:val="24"/>
          <w:szCs w:val="24"/>
        </w:rPr>
        <w:t>Herramientas de escucha y de la atención plena.</w:t>
      </w:r>
    </w:p>
    <w:p w:rsidR="00D65F39" w:rsidRDefault="00D65F39"/>
    <w:p w:rsidR="00D65F39" w:rsidRDefault="003A3647">
      <w:r>
        <w:rPr>
          <w:rFonts w:ascii="Times New Roman" w:eastAsia="Times New Roman" w:hAnsi="Times New Roman" w:cs="Times New Roman"/>
          <w:b/>
          <w:sz w:val="24"/>
          <w:szCs w:val="24"/>
        </w:rPr>
        <w:t>Ejemplo:</w:t>
      </w:r>
    </w:p>
    <w:p w:rsidR="00D65F39" w:rsidRDefault="003A3647">
      <w:r>
        <w:rPr>
          <w:rFonts w:ascii="Times New Roman" w:eastAsia="Times New Roman" w:hAnsi="Times New Roman" w:cs="Times New Roman"/>
          <w:sz w:val="24"/>
          <w:szCs w:val="24"/>
        </w:rPr>
        <w:t>Al comienzo de un programa de desarrollo de liderazgo, todos los participantes fueron emparejados y sombrearon a otro participante durante un día. Esto les permitió no sólo sum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ergirse rápidamente en otra parte de la organización, sino también ver su propio trabajo desde una perspectiva nueva. Ambas partes, sombreador y sombreado, obtuvieron nuevos conocimientos y preguntas sobre su trabajo. Esta experiencia llegó a ser el punto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partido para un trabajo de liderazgo más amplio. </w:t>
      </w:r>
    </w:p>
    <w:p w:rsidR="00D65F39" w:rsidRDefault="003A3647">
      <w:r>
        <w:rPr>
          <w:rFonts w:ascii="Times New Roman" w:eastAsia="Times New Roman" w:hAnsi="Times New Roman" w:cs="Times New Roman"/>
          <w:b/>
          <w:sz w:val="24"/>
          <w:szCs w:val="24"/>
        </w:rPr>
        <w:t>Los Recursos:</w:t>
      </w:r>
    </w:p>
    <w:p w:rsidR="00D65F39" w:rsidRDefault="003A3647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C. Otto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Scharmer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(2009)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Learning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emerges.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Berrett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Koehler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San Francisco.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Chapter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21.</w:t>
      </w:r>
    </w:p>
    <w:p w:rsidR="00D65F39" w:rsidRDefault="00D65F39"/>
    <w:p w:rsidR="00D65F39" w:rsidRDefault="003A3647"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Documentos Relacionados:</w:t>
      </w:r>
    </w:p>
    <w:p w:rsidR="00D65F39" w:rsidRDefault="003A3647">
      <w:r>
        <w:rPr>
          <w:noProof/>
        </w:rPr>
        <w:drawing>
          <wp:inline distT="114300" distB="114300" distL="114300" distR="114300">
            <wp:extent cx="152400" cy="152400"/>
            <wp:effectExtent l="0" t="0" r="0" b="0"/>
            <wp:docPr id="1" name="image01.png" descr="PDF icon" title="application/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PDF icon" title="application/pd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606060"/>
          <w:sz w:val="24"/>
          <w:szCs w:val="24"/>
          <w:highlight w:val="white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b/>
            <w:color w:val="ECA728"/>
            <w:sz w:val="24"/>
            <w:szCs w:val="24"/>
            <w:highlight w:val="white"/>
          </w:rPr>
          <w:t xml:space="preserve">PI </w:t>
        </w:r>
        <w:proofErr w:type="spellStart"/>
        <w:r>
          <w:rPr>
            <w:rFonts w:ascii="Times New Roman" w:eastAsia="Times New Roman" w:hAnsi="Times New Roman" w:cs="Times New Roman"/>
            <w:b/>
            <w:color w:val="ECA728"/>
            <w:sz w:val="24"/>
            <w:szCs w:val="24"/>
            <w:highlight w:val="white"/>
          </w:rPr>
          <w:t>Tool</w:t>
        </w:r>
        <w:proofErr w:type="spellEnd"/>
        <w:r>
          <w:rPr>
            <w:rFonts w:ascii="Times New Roman" w:eastAsia="Times New Roman" w:hAnsi="Times New Roman" w:cs="Times New Roman"/>
            <w:b/>
            <w:color w:val="ECA728"/>
            <w:sz w:val="24"/>
            <w:szCs w:val="24"/>
            <w:highlight w:val="white"/>
          </w:rPr>
          <w:t xml:space="preserve">: </w:t>
        </w:r>
        <w:proofErr w:type="spellStart"/>
        <w:r>
          <w:rPr>
            <w:rFonts w:ascii="Times New Roman" w:eastAsia="Times New Roman" w:hAnsi="Times New Roman" w:cs="Times New Roman"/>
            <w:b/>
            <w:color w:val="ECA728"/>
            <w:sz w:val="24"/>
            <w:szCs w:val="24"/>
            <w:highlight w:val="white"/>
          </w:rPr>
          <w:t>Shadowing</w:t>
        </w:r>
        <w:proofErr w:type="spellEnd"/>
      </w:hyperlink>
    </w:p>
    <w:p w:rsidR="00D65F39" w:rsidRDefault="00D65F39"/>
    <w:p w:rsidR="00D65F39" w:rsidRDefault="00D65F39"/>
    <w:p w:rsidR="00D65F39" w:rsidRDefault="00D65F39"/>
    <w:p w:rsidR="00D65F39" w:rsidRDefault="003A3647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F39" w:rsidRDefault="00D65F39"/>
    <w:p w:rsidR="00D65F39" w:rsidRDefault="00D65F39"/>
    <w:p w:rsidR="00D65F39" w:rsidRDefault="00D65F39"/>
    <w:sectPr w:rsidR="00D65F3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243"/>
    <w:multiLevelType w:val="multilevel"/>
    <w:tmpl w:val="266A2C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AD72854"/>
    <w:multiLevelType w:val="multilevel"/>
    <w:tmpl w:val="ACC6BE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7374744"/>
    <w:multiLevelType w:val="multilevel"/>
    <w:tmpl w:val="725EEC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79B55BF"/>
    <w:multiLevelType w:val="multilevel"/>
    <w:tmpl w:val="85D821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E251BC3"/>
    <w:multiLevelType w:val="multilevel"/>
    <w:tmpl w:val="6EBC8F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D747A48"/>
    <w:multiLevelType w:val="multilevel"/>
    <w:tmpl w:val="E75663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39"/>
    <w:rsid w:val="003A3647"/>
    <w:rsid w:val="008C6E95"/>
    <w:rsid w:val="00D6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C34E4FA-8F41-433E-B44A-49C228A8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chool.presencing.com/sites/default/files/tools/PI_Tool_Shadow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</dc:creator>
  <cp:lastModifiedBy>FMS</cp:lastModifiedBy>
  <cp:revision>2</cp:revision>
  <dcterms:created xsi:type="dcterms:W3CDTF">2017-02-02T15:12:00Z</dcterms:created>
  <dcterms:modified xsi:type="dcterms:W3CDTF">2017-02-02T15:12:00Z</dcterms:modified>
</cp:coreProperties>
</file>